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D3" w:rsidRDefault="00856FD3" w:rsidP="009F044E">
      <w:pPr>
        <w:pStyle w:val="NoSpacing"/>
        <w:jc w:val="center"/>
        <w:rPr>
          <w:rFonts w:ascii="Arial" w:hAnsi="Arial" w:cs="Arial"/>
          <w:sz w:val="24"/>
          <w:szCs w:val="24"/>
        </w:rPr>
      </w:pPr>
      <w:r w:rsidRPr="00161606">
        <w:rPr>
          <w:noProof/>
          <w:lang w:val="en-GB" w:eastAsia="en-GB"/>
        </w:rPr>
        <w:drawing>
          <wp:inline distT="0" distB="0" distL="0" distR="0" wp14:anchorId="08C62E80" wp14:editId="35F2ACA8">
            <wp:extent cx="2419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723900"/>
                    </a:xfrm>
                    <a:prstGeom prst="rect">
                      <a:avLst/>
                    </a:prstGeom>
                    <a:noFill/>
                    <a:ln>
                      <a:noFill/>
                    </a:ln>
                  </pic:spPr>
                </pic:pic>
              </a:graphicData>
            </a:graphic>
          </wp:inline>
        </w:drawing>
      </w:r>
    </w:p>
    <w:p w:rsidR="00856FD3" w:rsidRDefault="00856FD3" w:rsidP="009F044E">
      <w:pPr>
        <w:pStyle w:val="NoSpacing"/>
        <w:rPr>
          <w:rFonts w:ascii="Arial" w:hAnsi="Arial" w:cs="Arial"/>
          <w:sz w:val="24"/>
          <w:szCs w:val="24"/>
        </w:rPr>
      </w:pPr>
    </w:p>
    <w:p w:rsidR="00DE2D0A" w:rsidRPr="00856FD3" w:rsidRDefault="00DE2D0A" w:rsidP="009F044E">
      <w:pPr>
        <w:pStyle w:val="NoSpacing"/>
        <w:jc w:val="center"/>
        <w:rPr>
          <w:rFonts w:ascii="Arial" w:hAnsi="Arial" w:cs="Arial"/>
          <w:b/>
          <w:sz w:val="32"/>
          <w:szCs w:val="24"/>
        </w:rPr>
      </w:pPr>
      <w:r w:rsidRPr="00856FD3">
        <w:rPr>
          <w:rFonts w:ascii="Arial" w:hAnsi="Arial" w:cs="Arial"/>
          <w:b/>
          <w:sz w:val="32"/>
          <w:szCs w:val="24"/>
        </w:rPr>
        <w:t>PERSON SPECIFICATION</w:t>
      </w:r>
    </w:p>
    <w:p w:rsidR="00856FD3" w:rsidRPr="00856FD3" w:rsidRDefault="00856FD3" w:rsidP="009F044E">
      <w:pPr>
        <w:pStyle w:val="NoSpacing"/>
        <w:rPr>
          <w:rFonts w:ascii="Arial" w:hAnsi="Arial" w:cs="Arial"/>
          <w:sz w:val="32"/>
          <w:szCs w:val="32"/>
        </w:rPr>
      </w:pPr>
    </w:p>
    <w:p w:rsidR="00DE2D0A" w:rsidRPr="00856FD3" w:rsidRDefault="00B16A07" w:rsidP="009F044E">
      <w:pPr>
        <w:pStyle w:val="NoSpacing"/>
        <w:jc w:val="center"/>
        <w:rPr>
          <w:rFonts w:ascii="Arial" w:hAnsi="Arial" w:cs="Arial"/>
          <w:b/>
          <w:sz w:val="26"/>
          <w:szCs w:val="32"/>
        </w:rPr>
      </w:pPr>
      <w:r>
        <w:rPr>
          <w:rFonts w:ascii="Arial" w:hAnsi="Arial" w:cs="Arial"/>
          <w:b/>
          <w:sz w:val="26"/>
          <w:szCs w:val="32"/>
        </w:rPr>
        <w:t xml:space="preserve">Assistant Services Manager – </w:t>
      </w:r>
      <w:r w:rsidR="00DE2D0A" w:rsidRPr="00856FD3">
        <w:rPr>
          <w:rFonts w:ascii="Arial" w:hAnsi="Arial" w:cs="Arial"/>
          <w:b/>
          <w:sz w:val="26"/>
          <w:szCs w:val="32"/>
        </w:rPr>
        <w:t>C</w:t>
      </w:r>
      <w:r w:rsidR="00856FD3" w:rsidRPr="00856FD3">
        <w:rPr>
          <w:rFonts w:ascii="Arial" w:hAnsi="Arial" w:cs="Arial"/>
          <w:b/>
          <w:sz w:val="26"/>
          <w:szCs w:val="32"/>
        </w:rPr>
        <w:t>hildren</w:t>
      </w:r>
      <w:r>
        <w:rPr>
          <w:rFonts w:ascii="Arial" w:hAnsi="Arial" w:cs="Arial"/>
          <w:b/>
          <w:sz w:val="26"/>
          <w:szCs w:val="32"/>
        </w:rPr>
        <w:t xml:space="preserve"> and Young People</w:t>
      </w:r>
    </w:p>
    <w:p w:rsidR="009F044E" w:rsidRDefault="009F044E" w:rsidP="009F044E">
      <w:pPr>
        <w:pStyle w:val="NoSpacing"/>
        <w:rPr>
          <w:rFonts w:ascii="Arial" w:hAnsi="Arial" w:cs="Arial"/>
          <w:sz w:val="24"/>
          <w:szCs w:val="24"/>
        </w:rPr>
      </w:pPr>
    </w:p>
    <w:p w:rsidR="00FF6601" w:rsidRDefault="00FF6601" w:rsidP="009F044E">
      <w:pPr>
        <w:pStyle w:val="NoSpacing"/>
        <w:rPr>
          <w:rFonts w:ascii="Arial" w:hAnsi="Arial" w:cs="Arial"/>
          <w:sz w:val="24"/>
          <w:szCs w:val="24"/>
        </w:rPr>
      </w:pPr>
    </w:p>
    <w:p w:rsidR="001A1A0A" w:rsidRDefault="00B16A07" w:rsidP="009F044E">
      <w:pPr>
        <w:pStyle w:val="NoSpacing"/>
        <w:rPr>
          <w:rFonts w:ascii="Arial" w:hAnsi="Arial" w:cs="Arial"/>
          <w:b/>
          <w:sz w:val="24"/>
          <w:szCs w:val="24"/>
        </w:rPr>
      </w:pPr>
      <w:r>
        <w:rPr>
          <w:rFonts w:ascii="Arial" w:hAnsi="Arial" w:cs="Arial"/>
          <w:b/>
          <w:sz w:val="24"/>
          <w:szCs w:val="24"/>
        </w:rPr>
        <w:t>Essential e</w:t>
      </w:r>
      <w:r w:rsidR="001A1A0A" w:rsidRPr="001A1A0A">
        <w:rPr>
          <w:rFonts w:ascii="Arial" w:hAnsi="Arial" w:cs="Arial"/>
          <w:b/>
          <w:sz w:val="24"/>
          <w:szCs w:val="24"/>
        </w:rPr>
        <w:t>xperience</w:t>
      </w:r>
    </w:p>
    <w:p w:rsidR="001A1A0A" w:rsidRPr="00763FF8" w:rsidRDefault="001A1A0A" w:rsidP="00BE424B">
      <w:pPr>
        <w:pStyle w:val="NoSpacing"/>
        <w:numPr>
          <w:ilvl w:val="0"/>
          <w:numId w:val="2"/>
        </w:numPr>
        <w:rPr>
          <w:rFonts w:ascii="Arial" w:hAnsi="Arial" w:cs="Arial"/>
          <w:sz w:val="24"/>
          <w:szCs w:val="24"/>
        </w:rPr>
      </w:pPr>
      <w:r w:rsidRPr="00763FF8">
        <w:rPr>
          <w:rFonts w:ascii="Arial" w:hAnsi="Arial" w:cs="Arial"/>
          <w:sz w:val="24"/>
          <w:szCs w:val="24"/>
        </w:rPr>
        <w:t>At least two years</w:t>
      </w:r>
      <w:r w:rsidR="00F572B8">
        <w:rPr>
          <w:rFonts w:ascii="Arial" w:hAnsi="Arial" w:cs="Arial"/>
          <w:sz w:val="24"/>
          <w:szCs w:val="24"/>
        </w:rPr>
        <w:t>’</w:t>
      </w:r>
      <w:r w:rsidRPr="00763FF8">
        <w:rPr>
          <w:rFonts w:ascii="Arial" w:hAnsi="Arial" w:cs="Arial"/>
          <w:sz w:val="24"/>
          <w:szCs w:val="24"/>
        </w:rPr>
        <w:t xml:space="preserve"> experience</w:t>
      </w:r>
      <w:r w:rsidR="00763FF8" w:rsidRPr="00763FF8">
        <w:rPr>
          <w:rFonts w:ascii="Arial" w:hAnsi="Arial" w:cs="Arial"/>
          <w:sz w:val="24"/>
          <w:szCs w:val="24"/>
        </w:rPr>
        <w:t xml:space="preserve"> working with </w:t>
      </w:r>
      <w:r w:rsidRPr="00763FF8">
        <w:rPr>
          <w:rFonts w:ascii="Arial" w:hAnsi="Arial" w:cs="Arial"/>
          <w:sz w:val="24"/>
          <w:szCs w:val="24"/>
        </w:rPr>
        <w:t xml:space="preserve">children </w:t>
      </w:r>
      <w:r w:rsidR="008F4287">
        <w:rPr>
          <w:rFonts w:ascii="Arial" w:hAnsi="Arial" w:cs="Arial"/>
          <w:sz w:val="24"/>
          <w:szCs w:val="24"/>
        </w:rPr>
        <w:t xml:space="preserve">or young people with a learning disability, including those </w:t>
      </w:r>
      <w:r w:rsidRPr="00763FF8">
        <w:rPr>
          <w:rFonts w:ascii="Arial" w:hAnsi="Arial" w:cs="Arial"/>
          <w:sz w:val="24"/>
          <w:szCs w:val="24"/>
        </w:rPr>
        <w:t>with complex needs and/ or challenging behaviour.</w:t>
      </w:r>
    </w:p>
    <w:p w:rsidR="001A1A0A" w:rsidRDefault="001A1A0A" w:rsidP="001A1A0A">
      <w:pPr>
        <w:pStyle w:val="NoSpacing"/>
        <w:numPr>
          <w:ilvl w:val="0"/>
          <w:numId w:val="2"/>
        </w:numPr>
        <w:rPr>
          <w:rFonts w:ascii="Arial" w:hAnsi="Arial" w:cs="Arial"/>
          <w:sz w:val="24"/>
          <w:szCs w:val="24"/>
        </w:rPr>
      </w:pPr>
      <w:r w:rsidRPr="009F044E">
        <w:rPr>
          <w:rFonts w:ascii="Arial" w:hAnsi="Arial" w:cs="Arial"/>
          <w:sz w:val="24"/>
          <w:szCs w:val="24"/>
        </w:rPr>
        <w:t>Experience of assessing the needs of disabled children</w:t>
      </w:r>
      <w:r>
        <w:rPr>
          <w:rFonts w:ascii="Arial" w:hAnsi="Arial" w:cs="Arial"/>
          <w:sz w:val="24"/>
          <w:szCs w:val="24"/>
        </w:rPr>
        <w:t>,</w:t>
      </w:r>
      <w:r w:rsidRPr="009F044E">
        <w:rPr>
          <w:rFonts w:ascii="Arial" w:hAnsi="Arial" w:cs="Arial"/>
          <w:sz w:val="24"/>
          <w:szCs w:val="24"/>
        </w:rPr>
        <w:t xml:space="preserve"> including those with multiple and complex needs</w:t>
      </w:r>
      <w:r>
        <w:rPr>
          <w:rFonts w:ascii="Arial" w:hAnsi="Arial" w:cs="Arial"/>
          <w:sz w:val="24"/>
          <w:szCs w:val="24"/>
        </w:rPr>
        <w:t>.</w:t>
      </w:r>
    </w:p>
    <w:p w:rsidR="001A1A0A" w:rsidRDefault="001A1A0A" w:rsidP="001A1A0A">
      <w:pPr>
        <w:pStyle w:val="NoSpacing"/>
        <w:rPr>
          <w:rFonts w:ascii="Arial" w:hAnsi="Arial" w:cs="Arial"/>
          <w:sz w:val="24"/>
          <w:szCs w:val="24"/>
        </w:rPr>
      </w:pPr>
    </w:p>
    <w:p w:rsidR="001A1A0A" w:rsidRDefault="00B16A07" w:rsidP="009F044E">
      <w:pPr>
        <w:pStyle w:val="NoSpacing"/>
        <w:rPr>
          <w:rFonts w:ascii="Arial" w:hAnsi="Arial" w:cs="Arial"/>
          <w:b/>
          <w:sz w:val="24"/>
          <w:szCs w:val="24"/>
        </w:rPr>
      </w:pPr>
      <w:r>
        <w:rPr>
          <w:rFonts w:ascii="Arial" w:hAnsi="Arial" w:cs="Arial"/>
          <w:b/>
          <w:sz w:val="24"/>
          <w:szCs w:val="24"/>
        </w:rPr>
        <w:t>Essential q</w:t>
      </w:r>
      <w:r w:rsidR="00F572B8">
        <w:rPr>
          <w:rFonts w:ascii="Arial" w:hAnsi="Arial" w:cs="Arial"/>
          <w:b/>
          <w:sz w:val="24"/>
          <w:szCs w:val="24"/>
        </w:rPr>
        <w:t>ualifications</w:t>
      </w:r>
      <w:r w:rsidR="008F4287">
        <w:rPr>
          <w:rFonts w:ascii="Arial" w:hAnsi="Arial" w:cs="Arial"/>
          <w:b/>
          <w:sz w:val="24"/>
          <w:szCs w:val="24"/>
        </w:rPr>
        <w:t>,</w:t>
      </w:r>
      <w:r w:rsidR="00F572B8">
        <w:rPr>
          <w:rFonts w:ascii="Arial" w:hAnsi="Arial" w:cs="Arial"/>
          <w:b/>
          <w:sz w:val="24"/>
          <w:szCs w:val="24"/>
        </w:rPr>
        <w:t xml:space="preserve"> s</w:t>
      </w:r>
      <w:r w:rsidR="001A1A0A" w:rsidRPr="001A1A0A">
        <w:rPr>
          <w:rFonts w:ascii="Arial" w:hAnsi="Arial" w:cs="Arial"/>
          <w:b/>
          <w:sz w:val="24"/>
          <w:szCs w:val="24"/>
        </w:rPr>
        <w:t>kills</w:t>
      </w:r>
      <w:r w:rsidR="008F4287">
        <w:rPr>
          <w:rFonts w:ascii="Arial" w:hAnsi="Arial" w:cs="Arial"/>
          <w:b/>
          <w:sz w:val="24"/>
          <w:szCs w:val="24"/>
        </w:rPr>
        <w:t xml:space="preserve"> and abilities</w:t>
      </w:r>
    </w:p>
    <w:p w:rsidR="00F572B8" w:rsidRPr="009F044E" w:rsidRDefault="00F572B8" w:rsidP="00F572B8">
      <w:pPr>
        <w:pStyle w:val="NoSpacing"/>
        <w:numPr>
          <w:ilvl w:val="0"/>
          <w:numId w:val="2"/>
        </w:numPr>
        <w:rPr>
          <w:rFonts w:ascii="Arial" w:hAnsi="Arial" w:cs="Arial"/>
          <w:sz w:val="24"/>
          <w:szCs w:val="24"/>
        </w:rPr>
      </w:pPr>
      <w:r w:rsidRPr="009F044E">
        <w:rPr>
          <w:rFonts w:ascii="Arial" w:hAnsi="Arial" w:cs="Arial"/>
          <w:sz w:val="24"/>
          <w:szCs w:val="24"/>
        </w:rPr>
        <w:t>NVQ level 3 or above in Childcare or Play Work, or equivalent.</w:t>
      </w:r>
    </w:p>
    <w:p w:rsidR="001A1A0A" w:rsidRDefault="001A1A0A" w:rsidP="00763FF8">
      <w:pPr>
        <w:pStyle w:val="NoSpacing"/>
        <w:numPr>
          <w:ilvl w:val="0"/>
          <w:numId w:val="2"/>
        </w:numPr>
        <w:rPr>
          <w:rFonts w:ascii="Arial" w:hAnsi="Arial" w:cs="Arial"/>
          <w:sz w:val="24"/>
          <w:szCs w:val="24"/>
        </w:rPr>
      </w:pPr>
      <w:r w:rsidRPr="00856FD3">
        <w:rPr>
          <w:rFonts w:ascii="Arial" w:hAnsi="Arial" w:cs="Arial"/>
          <w:sz w:val="24"/>
          <w:szCs w:val="24"/>
        </w:rPr>
        <w:t>Ability to work on own initiative and manag</w:t>
      </w:r>
      <w:r>
        <w:rPr>
          <w:rFonts w:ascii="Arial" w:hAnsi="Arial" w:cs="Arial"/>
          <w:sz w:val="24"/>
          <w:szCs w:val="24"/>
        </w:rPr>
        <w:t>e a complex work load</w:t>
      </w:r>
      <w:r w:rsidR="00247EB8">
        <w:rPr>
          <w:rFonts w:ascii="Arial" w:hAnsi="Arial" w:cs="Arial"/>
          <w:sz w:val="24"/>
          <w:szCs w:val="24"/>
        </w:rPr>
        <w:t>.</w:t>
      </w:r>
    </w:p>
    <w:p w:rsidR="008F4287" w:rsidRPr="00856FD3" w:rsidRDefault="00FF6601" w:rsidP="008F4287">
      <w:pPr>
        <w:pStyle w:val="NoSpacing"/>
        <w:numPr>
          <w:ilvl w:val="0"/>
          <w:numId w:val="2"/>
        </w:numPr>
        <w:rPr>
          <w:rFonts w:ascii="Arial" w:hAnsi="Arial" w:cs="Arial"/>
          <w:sz w:val="24"/>
          <w:szCs w:val="24"/>
        </w:rPr>
      </w:pPr>
      <w:r>
        <w:rPr>
          <w:rFonts w:ascii="Arial" w:hAnsi="Arial" w:cs="Arial"/>
          <w:sz w:val="24"/>
          <w:szCs w:val="24"/>
        </w:rPr>
        <w:t>A</w:t>
      </w:r>
      <w:r w:rsidR="008F4287">
        <w:rPr>
          <w:rFonts w:ascii="Arial" w:hAnsi="Arial" w:cs="Arial"/>
          <w:sz w:val="24"/>
          <w:szCs w:val="24"/>
        </w:rPr>
        <w:t xml:space="preserve">bility to </w:t>
      </w:r>
      <w:r>
        <w:rPr>
          <w:rFonts w:ascii="Arial" w:hAnsi="Arial" w:cs="Arial"/>
          <w:sz w:val="24"/>
          <w:szCs w:val="24"/>
        </w:rPr>
        <w:t xml:space="preserve">co-ordinate </w:t>
      </w:r>
      <w:r w:rsidR="008F4287">
        <w:rPr>
          <w:rFonts w:ascii="Arial" w:hAnsi="Arial" w:cs="Arial"/>
          <w:sz w:val="24"/>
          <w:szCs w:val="24"/>
        </w:rPr>
        <w:t>a staff team in delivering a group-based children’s service.</w:t>
      </w:r>
    </w:p>
    <w:p w:rsidR="001A1A0A" w:rsidRDefault="00F572B8" w:rsidP="00763FF8">
      <w:pPr>
        <w:pStyle w:val="NoSpacing"/>
        <w:numPr>
          <w:ilvl w:val="0"/>
          <w:numId w:val="2"/>
        </w:numPr>
        <w:rPr>
          <w:rFonts w:ascii="Arial" w:hAnsi="Arial" w:cs="Arial"/>
          <w:sz w:val="24"/>
          <w:szCs w:val="24"/>
        </w:rPr>
      </w:pPr>
      <w:r>
        <w:rPr>
          <w:rFonts w:ascii="Arial" w:hAnsi="Arial" w:cs="Arial"/>
          <w:sz w:val="24"/>
          <w:szCs w:val="24"/>
        </w:rPr>
        <w:t xml:space="preserve">Strong communication skills both written and verbal and the ability to communicate </w:t>
      </w:r>
      <w:r w:rsidR="00247EB8">
        <w:rPr>
          <w:rFonts w:ascii="Arial" w:hAnsi="Arial" w:cs="Arial"/>
          <w:sz w:val="24"/>
          <w:szCs w:val="24"/>
        </w:rPr>
        <w:t xml:space="preserve">appropriately </w:t>
      </w:r>
      <w:r>
        <w:rPr>
          <w:rFonts w:ascii="Arial" w:hAnsi="Arial" w:cs="Arial"/>
          <w:sz w:val="24"/>
          <w:szCs w:val="24"/>
        </w:rPr>
        <w:t>with a wide range of audiences, including children, parents, staff and other professionals.</w:t>
      </w:r>
    </w:p>
    <w:p w:rsidR="00763FF8" w:rsidRPr="001A1A0A" w:rsidRDefault="00763FF8" w:rsidP="00763FF8">
      <w:pPr>
        <w:pStyle w:val="NoSpacing"/>
        <w:numPr>
          <w:ilvl w:val="0"/>
          <w:numId w:val="2"/>
        </w:numPr>
        <w:rPr>
          <w:rFonts w:ascii="Arial" w:hAnsi="Arial" w:cs="Arial"/>
          <w:sz w:val="24"/>
          <w:szCs w:val="24"/>
        </w:rPr>
      </w:pPr>
      <w:r w:rsidRPr="001A1A0A">
        <w:rPr>
          <w:rFonts w:ascii="Arial" w:hAnsi="Arial" w:cs="Arial"/>
          <w:sz w:val="24"/>
          <w:szCs w:val="24"/>
        </w:rPr>
        <w:t>Competent IT skills</w:t>
      </w:r>
      <w:r w:rsidR="00091628">
        <w:rPr>
          <w:rFonts w:ascii="Arial" w:hAnsi="Arial" w:cs="Arial"/>
          <w:sz w:val="24"/>
          <w:szCs w:val="24"/>
        </w:rPr>
        <w:t>.</w:t>
      </w:r>
    </w:p>
    <w:p w:rsidR="009F044E" w:rsidRDefault="009F044E" w:rsidP="009F044E">
      <w:pPr>
        <w:pStyle w:val="NoSpacing"/>
        <w:rPr>
          <w:rFonts w:ascii="Arial" w:hAnsi="Arial" w:cs="Arial"/>
          <w:sz w:val="24"/>
          <w:szCs w:val="24"/>
        </w:rPr>
      </w:pPr>
    </w:p>
    <w:p w:rsidR="009F044E" w:rsidRPr="00763FF8" w:rsidRDefault="00B16A07" w:rsidP="009F044E">
      <w:pPr>
        <w:pStyle w:val="NoSpacing"/>
        <w:rPr>
          <w:rFonts w:ascii="Arial" w:hAnsi="Arial" w:cs="Arial"/>
          <w:b/>
          <w:sz w:val="24"/>
          <w:szCs w:val="24"/>
        </w:rPr>
      </w:pPr>
      <w:r>
        <w:rPr>
          <w:rFonts w:ascii="Arial" w:hAnsi="Arial" w:cs="Arial"/>
          <w:b/>
          <w:sz w:val="24"/>
          <w:szCs w:val="24"/>
        </w:rPr>
        <w:t>Essential k</w:t>
      </w:r>
      <w:r w:rsidR="00763FF8" w:rsidRPr="00763FF8">
        <w:rPr>
          <w:rFonts w:ascii="Arial" w:hAnsi="Arial" w:cs="Arial"/>
          <w:b/>
          <w:sz w:val="24"/>
          <w:szCs w:val="24"/>
        </w:rPr>
        <w:t>nowledge and understanding</w:t>
      </w:r>
    </w:p>
    <w:p w:rsidR="00A82FDE" w:rsidRDefault="00A82FDE" w:rsidP="00763FF8">
      <w:pPr>
        <w:pStyle w:val="NoSpacing"/>
        <w:numPr>
          <w:ilvl w:val="0"/>
          <w:numId w:val="2"/>
        </w:numPr>
        <w:rPr>
          <w:rFonts w:ascii="Arial" w:hAnsi="Arial" w:cs="Arial"/>
          <w:sz w:val="24"/>
          <w:szCs w:val="24"/>
        </w:rPr>
      </w:pPr>
      <w:r>
        <w:rPr>
          <w:rFonts w:ascii="Arial" w:hAnsi="Arial" w:cs="Arial"/>
          <w:sz w:val="24"/>
          <w:szCs w:val="24"/>
        </w:rPr>
        <w:t>Knowledge of legislation, regulation and good practice in relation to deliver</w:t>
      </w:r>
      <w:r w:rsidR="00F572B8">
        <w:rPr>
          <w:rFonts w:ascii="Arial" w:hAnsi="Arial" w:cs="Arial"/>
          <w:sz w:val="24"/>
          <w:szCs w:val="24"/>
        </w:rPr>
        <w:t>ing</w:t>
      </w:r>
      <w:r>
        <w:rPr>
          <w:rFonts w:ascii="Arial" w:hAnsi="Arial" w:cs="Arial"/>
          <w:sz w:val="24"/>
          <w:szCs w:val="24"/>
        </w:rPr>
        <w:t xml:space="preserve"> services for children with a learning disability.</w:t>
      </w:r>
    </w:p>
    <w:p w:rsidR="00B228A1" w:rsidRDefault="00B228A1" w:rsidP="00B228A1">
      <w:pPr>
        <w:pStyle w:val="NoSpacing"/>
        <w:numPr>
          <w:ilvl w:val="0"/>
          <w:numId w:val="2"/>
        </w:numPr>
        <w:rPr>
          <w:rFonts w:ascii="Arial" w:hAnsi="Arial" w:cs="Arial"/>
          <w:sz w:val="24"/>
          <w:szCs w:val="24"/>
        </w:rPr>
      </w:pPr>
      <w:r w:rsidRPr="001A1A0A">
        <w:rPr>
          <w:rFonts w:ascii="Arial" w:hAnsi="Arial" w:cs="Arial"/>
          <w:sz w:val="24"/>
          <w:szCs w:val="24"/>
        </w:rPr>
        <w:t>Sound knowledge of safeguarding management and practice.</w:t>
      </w:r>
    </w:p>
    <w:p w:rsidR="00763FF8" w:rsidRDefault="00763FF8" w:rsidP="00763FF8">
      <w:pPr>
        <w:pStyle w:val="NoSpacing"/>
        <w:numPr>
          <w:ilvl w:val="0"/>
          <w:numId w:val="2"/>
        </w:numPr>
        <w:rPr>
          <w:rFonts w:ascii="Arial" w:hAnsi="Arial" w:cs="Arial"/>
          <w:sz w:val="24"/>
          <w:szCs w:val="24"/>
        </w:rPr>
      </w:pPr>
      <w:r>
        <w:rPr>
          <w:rFonts w:ascii="Arial" w:hAnsi="Arial" w:cs="Arial"/>
          <w:sz w:val="24"/>
          <w:szCs w:val="24"/>
        </w:rPr>
        <w:t xml:space="preserve">Understanding of the needs of children with a learning disability to experience a range of fun and stimulating activities that support their </w:t>
      </w:r>
      <w:r w:rsidR="00194076">
        <w:rPr>
          <w:rFonts w:ascii="Arial" w:hAnsi="Arial" w:cs="Arial"/>
          <w:sz w:val="24"/>
          <w:szCs w:val="24"/>
        </w:rPr>
        <w:t xml:space="preserve">individual </w:t>
      </w:r>
      <w:r>
        <w:rPr>
          <w:rFonts w:ascii="Arial" w:hAnsi="Arial" w:cs="Arial"/>
          <w:sz w:val="24"/>
          <w:szCs w:val="24"/>
        </w:rPr>
        <w:t>development.</w:t>
      </w:r>
    </w:p>
    <w:p w:rsidR="001D0D65" w:rsidRDefault="00763FF8" w:rsidP="00763FF8">
      <w:pPr>
        <w:pStyle w:val="NoSpacing"/>
        <w:numPr>
          <w:ilvl w:val="0"/>
          <w:numId w:val="2"/>
        </w:numPr>
        <w:rPr>
          <w:rFonts w:ascii="Arial" w:hAnsi="Arial" w:cs="Arial"/>
          <w:sz w:val="24"/>
          <w:szCs w:val="24"/>
        </w:rPr>
      </w:pPr>
      <w:r>
        <w:rPr>
          <w:rFonts w:ascii="Arial" w:hAnsi="Arial" w:cs="Arial"/>
          <w:sz w:val="24"/>
          <w:szCs w:val="24"/>
        </w:rPr>
        <w:t xml:space="preserve">Understanding of the </w:t>
      </w:r>
      <w:r w:rsidR="001D0D65" w:rsidRPr="00856FD3">
        <w:rPr>
          <w:rFonts w:ascii="Arial" w:hAnsi="Arial" w:cs="Arial"/>
          <w:sz w:val="24"/>
          <w:szCs w:val="24"/>
        </w:rPr>
        <w:t>communicat</w:t>
      </w:r>
      <w:r>
        <w:rPr>
          <w:rFonts w:ascii="Arial" w:hAnsi="Arial" w:cs="Arial"/>
          <w:sz w:val="24"/>
          <w:szCs w:val="24"/>
        </w:rPr>
        <w:t xml:space="preserve">ion needs of </w:t>
      </w:r>
      <w:r w:rsidR="001D0D65" w:rsidRPr="00856FD3">
        <w:rPr>
          <w:rFonts w:ascii="Arial" w:hAnsi="Arial" w:cs="Arial"/>
          <w:sz w:val="24"/>
          <w:szCs w:val="24"/>
        </w:rPr>
        <w:t>children</w:t>
      </w:r>
      <w:r w:rsidR="00F572B8">
        <w:rPr>
          <w:rFonts w:ascii="Arial" w:hAnsi="Arial" w:cs="Arial"/>
          <w:sz w:val="24"/>
          <w:szCs w:val="24"/>
        </w:rPr>
        <w:t xml:space="preserve"> with a learning disability</w:t>
      </w:r>
      <w:r>
        <w:rPr>
          <w:rFonts w:ascii="Arial" w:hAnsi="Arial" w:cs="Arial"/>
          <w:sz w:val="24"/>
          <w:szCs w:val="24"/>
        </w:rPr>
        <w:t>.</w:t>
      </w:r>
    </w:p>
    <w:p w:rsidR="00763FF8" w:rsidRDefault="00763FF8" w:rsidP="00763FF8">
      <w:pPr>
        <w:pStyle w:val="NoSpacing"/>
        <w:numPr>
          <w:ilvl w:val="0"/>
          <w:numId w:val="2"/>
        </w:numPr>
        <w:rPr>
          <w:rFonts w:ascii="Arial" w:hAnsi="Arial" w:cs="Arial"/>
          <w:sz w:val="24"/>
          <w:szCs w:val="24"/>
        </w:rPr>
      </w:pPr>
      <w:r>
        <w:rPr>
          <w:rFonts w:ascii="Arial" w:hAnsi="Arial" w:cs="Arial"/>
          <w:sz w:val="24"/>
          <w:szCs w:val="24"/>
        </w:rPr>
        <w:t xml:space="preserve">Understanding </w:t>
      </w:r>
      <w:r w:rsidR="00F572B8">
        <w:rPr>
          <w:rFonts w:ascii="Arial" w:hAnsi="Arial" w:cs="Arial"/>
          <w:sz w:val="24"/>
          <w:szCs w:val="24"/>
        </w:rPr>
        <w:t xml:space="preserve">of and empathy for </w:t>
      </w:r>
      <w:r>
        <w:rPr>
          <w:rFonts w:ascii="Arial" w:hAnsi="Arial" w:cs="Arial"/>
          <w:sz w:val="24"/>
          <w:szCs w:val="24"/>
        </w:rPr>
        <w:t>the needs and concerns of parents of disabled children.</w:t>
      </w:r>
    </w:p>
    <w:p w:rsidR="00763FF8" w:rsidRDefault="00763FF8" w:rsidP="00763FF8">
      <w:pPr>
        <w:pStyle w:val="NoSpacing"/>
        <w:numPr>
          <w:ilvl w:val="0"/>
          <w:numId w:val="2"/>
        </w:numPr>
        <w:rPr>
          <w:rFonts w:ascii="Arial" w:hAnsi="Arial" w:cs="Arial"/>
          <w:sz w:val="24"/>
          <w:szCs w:val="24"/>
        </w:rPr>
      </w:pPr>
      <w:r w:rsidRPr="001A1A0A">
        <w:rPr>
          <w:rFonts w:ascii="Arial" w:hAnsi="Arial" w:cs="Arial"/>
          <w:sz w:val="24"/>
          <w:szCs w:val="24"/>
        </w:rPr>
        <w:t xml:space="preserve">Commitment to Equal Opportunities. </w:t>
      </w:r>
    </w:p>
    <w:p w:rsidR="00F572B8" w:rsidRDefault="00F572B8" w:rsidP="00F572B8">
      <w:pPr>
        <w:pStyle w:val="NoSpacing"/>
        <w:rPr>
          <w:rFonts w:ascii="Arial" w:hAnsi="Arial" w:cs="Arial"/>
          <w:sz w:val="24"/>
          <w:szCs w:val="24"/>
        </w:rPr>
      </w:pPr>
    </w:p>
    <w:p w:rsidR="00F572B8" w:rsidRDefault="00F572B8" w:rsidP="009F044E">
      <w:pPr>
        <w:pStyle w:val="NoSpacing"/>
        <w:rPr>
          <w:rFonts w:ascii="Arial" w:hAnsi="Arial" w:cs="Arial"/>
          <w:sz w:val="24"/>
          <w:szCs w:val="24"/>
        </w:rPr>
      </w:pPr>
    </w:p>
    <w:p w:rsidR="00FF6601" w:rsidRDefault="00FF6601" w:rsidP="009F044E">
      <w:pPr>
        <w:pStyle w:val="NoSpacing"/>
        <w:rPr>
          <w:rFonts w:ascii="Arial" w:hAnsi="Arial" w:cs="Arial"/>
          <w:sz w:val="24"/>
          <w:szCs w:val="24"/>
        </w:rPr>
      </w:pPr>
    </w:p>
    <w:p w:rsidR="00856FD3" w:rsidRDefault="00856FD3" w:rsidP="009F044E">
      <w:pPr>
        <w:pStyle w:val="NoSpacing"/>
        <w:rPr>
          <w:rFonts w:ascii="Arial" w:hAnsi="Arial" w:cs="Arial"/>
          <w:b/>
          <w:sz w:val="24"/>
          <w:szCs w:val="24"/>
        </w:rPr>
      </w:pPr>
      <w:r w:rsidRPr="00856FD3">
        <w:rPr>
          <w:rFonts w:ascii="Arial" w:hAnsi="Arial" w:cs="Arial"/>
          <w:b/>
          <w:sz w:val="24"/>
          <w:szCs w:val="24"/>
        </w:rPr>
        <w:t>Revie</w:t>
      </w:r>
      <w:r w:rsidR="00B228A1">
        <w:rPr>
          <w:rFonts w:ascii="Arial" w:hAnsi="Arial" w:cs="Arial"/>
          <w:b/>
          <w:sz w:val="24"/>
          <w:szCs w:val="24"/>
        </w:rPr>
        <w:t>we</w:t>
      </w:r>
      <w:r w:rsidRPr="00856FD3">
        <w:rPr>
          <w:rFonts w:ascii="Arial" w:hAnsi="Arial" w:cs="Arial"/>
          <w:b/>
          <w:sz w:val="24"/>
          <w:szCs w:val="24"/>
        </w:rPr>
        <w:t xml:space="preserve">d </w:t>
      </w:r>
      <w:r w:rsidR="008F4287">
        <w:rPr>
          <w:rFonts w:ascii="Arial" w:hAnsi="Arial" w:cs="Arial"/>
          <w:b/>
          <w:sz w:val="24"/>
          <w:szCs w:val="24"/>
        </w:rPr>
        <w:t>September</w:t>
      </w:r>
      <w:r w:rsidR="00091628">
        <w:rPr>
          <w:rFonts w:ascii="Arial" w:hAnsi="Arial" w:cs="Arial"/>
          <w:b/>
          <w:sz w:val="24"/>
          <w:szCs w:val="24"/>
        </w:rPr>
        <w:t xml:space="preserve"> </w:t>
      </w:r>
      <w:r w:rsidRPr="00856FD3">
        <w:rPr>
          <w:rFonts w:ascii="Arial" w:hAnsi="Arial" w:cs="Arial"/>
          <w:b/>
          <w:sz w:val="24"/>
          <w:szCs w:val="24"/>
        </w:rPr>
        <w:t>201</w:t>
      </w:r>
      <w:r w:rsidR="00091628">
        <w:rPr>
          <w:rFonts w:ascii="Arial" w:hAnsi="Arial" w:cs="Arial"/>
          <w:b/>
          <w:sz w:val="24"/>
          <w:szCs w:val="24"/>
        </w:rPr>
        <w:t>8</w:t>
      </w:r>
    </w:p>
    <w:p w:rsidR="00B16A07" w:rsidRDefault="00B16A07" w:rsidP="009F044E">
      <w:pPr>
        <w:pStyle w:val="NoSpacing"/>
        <w:rPr>
          <w:rFonts w:ascii="Arial" w:hAnsi="Arial" w:cs="Arial"/>
          <w:b/>
          <w:sz w:val="24"/>
          <w:szCs w:val="24"/>
        </w:rPr>
      </w:pPr>
    </w:p>
    <w:p w:rsidR="00B16A07" w:rsidRDefault="00B16A07" w:rsidP="009F044E">
      <w:pPr>
        <w:pStyle w:val="NoSpacing"/>
        <w:rPr>
          <w:rFonts w:ascii="Arial" w:hAnsi="Arial" w:cs="Arial"/>
          <w:b/>
          <w:sz w:val="24"/>
          <w:szCs w:val="24"/>
        </w:rPr>
      </w:pPr>
    </w:p>
    <w:p w:rsidR="00B16A07" w:rsidRDefault="00B16A07" w:rsidP="009F044E">
      <w:pPr>
        <w:pStyle w:val="NoSpacing"/>
        <w:rPr>
          <w:rFonts w:ascii="Arial" w:hAnsi="Arial" w:cs="Arial"/>
          <w:b/>
          <w:sz w:val="24"/>
          <w:szCs w:val="24"/>
        </w:rPr>
      </w:pPr>
    </w:p>
    <w:p w:rsidR="00FF6601" w:rsidRDefault="00FF6601" w:rsidP="009F044E">
      <w:pPr>
        <w:pStyle w:val="NoSpacing"/>
        <w:rPr>
          <w:rFonts w:ascii="Arial" w:hAnsi="Arial" w:cs="Arial"/>
          <w:b/>
          <w:sz w:val="24"/>
          <w:szCs w:val="24"/>
        </w:rPr>
      </w:pPr>
      <w:bookmarkStart w:id="0" w:name="_GoBack"/>
      <w:bookmarkEnd w:id="0"/>
    </w:p>
    <w:p w:rsidR="00B16A07" w:rsidRDefault="00B16A07" w:rsidP="009F044E">
      <w:pPr>
        <w:pStyle w:val="NoSpacing"/>
        <w:rPr>
          <w:rFonts w:ascii="Arial" w:hAnsi="Arial" w:cs="Arial"/>
          <w:b/>
          <w:sz w:val="24"/>
          <w:szCs w:val="24"/>
        </w:rPr>
      </w:pPr>
    </w:p>
    <w:p w:rsidR="00B16A07" w:rsidRDefault="00B16A07" w:rsidP="009F044E">
      <w:pPr>
        <w:pStyle w:val="NoSpacing"/>
        <w:rPr>
          <w:rFonts w:ascii="Arial" w:hAnsi="Arial" w:cs="Arial"/>
          <w:b/>
          <w:sz w:val="24"/>
          <w:szCs w:val="24"/>
        </w:rPr>
      </w:pPr>
    </w:p>
    <w:p w:rsidR="00B16A07" w:rsidRPr="00B16A07" w:rsidRDefault="00B16A07" w:rsidP="00B16A07">
      <w:pPr>
        <w:spacing w:after="0" w:line="240" w:lineRule="auto"/>
        <w:rPr>
          <w:rFonts w:ascii="Arial" w:eastAsia="Calibri" w:hAnsi="Arial" w:cs="Times New Roman"/>
          <w:i/>
          <w:sz w:val="24"/>
          <w:lang w:val="en-GB"/>
        </w:rPr>
      </w:pPr>
      <w:r w:rsidRPr="00B16A07">
        <w:rPr>
          <w:rFonts w:ascii="Arial" w:eastAsia="Calibri" w:hAnsi="Arial" w:cs="Arial"/>
          <w:bCs/>
          <w:i/>
          <w:iCs/>
          <w:sz w:val="24"/>
          <w:lang w:val="en-GB"/>
        </w:rPr>
        <w:t>Sutton Mencap is committed to safeguarding and promoting the welfare of children, young people and adults at risk.  Our recruitment procedures are designed to ensure all employees and volunteers share this commitment.</w:t>
      </w:r>
    </w:p>
    <w:sectPr w:rsidR="00B16A07" w:rsidRPr="00B16A07" w:rsidSect="008F428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233"/>
    <w:multiLevelType w:val="hybridMultilevel"/>
    <w:tmpl w:val="C032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2189"/>
    <w:multiLevelType w:val="hybridMultilevel"/>
    <w:tmpl w:val="BD38C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7916A7"/>
    <w:multiLevelType w:val="hybridMultilevel"/>
    <w:tmpl w:val="D50CD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0942B5"/>
    <w:multiLevelType w:val="hybridMultilevel"/>
    <w:tmpl w:val="D6088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807CE2"/>
    <w:multiLevelType w:val="hybridMultilevel"/>
    <w:tmpl w:val="9D8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D021D"/>
    <w:multiLevelType w:val="hybridMultilevel"/>
    <w:tmpl w:val="78A83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582E1D"/>
    <w:multiLevelType w:val="hybridMultilevel"/>
    <w:tmpl w:val="CD863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5066EB"/>
    <w:multiLevelType w:val="hybridMultilevel"/>
    <w:tmpl w:val="29F02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755C3"/>
    <w:multiLevelType w:val="hybridMultilevel"/>
    <w:tmpl w:val="DE285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0"/>
  </w:num>
  <w:num w:numId="5">
    <w:abstractNumId w:val="6"/>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0A"/>
    <w:rsid w:val="00091628"/>
    <w:rsid w:val="00194076"/>
    <w:rsid w:val="001A1A0A"/>
    <w:rsid w:val="001D0D65"/>
    <w:rsid w:val="00247EB8"/>
    <w:rsid w:val="00284ACE"/>
    <w:rsid w:val="003339AC"/>
    <w:rsid w:val="0050625B"/>
    <w:rsid w:val="0053747B"/>
    <w:rsid w:val="0070075B"/>
    <w:rsid w:val="00763FF8"/>
    <w:rsid w:val="00856FD3"/>
    <w:rsid w:val="008F4287"/>
    <w:rsid w:val="009F044E"/>
    <w:rsid w:val="00A82FDE"/>
    <w:rsid w:val="00AB505A"/>
    <w:rsid w:val="00B16A07"/>
    <w:rsid w:val="00B228A1"/>
    <w:rsid w:val="00D23F4E"/>
    <w:rsid w:val="00DE2D0A"/>
    <w:rsid w:val="00F572B8"/>
    <w:rsid w:val="00F877C7"/>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1A6EF-3BE4-4BB2-905C-02F7DDD8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4E"/>
    <w:pPr>
      <w:ind w:left="720"/>
      <w:contextualSpacing/>
    </w:pPr>
  </w:style>
  <w:style w:type="paragraph" w:styleId="NoSpacing">
    <w:name w:val="No Spacing"/>
    <w:uiPriority w:val="1"/>
    <w:qFormat/>
    <w:rsid w:val="009F0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David Hobday</cp:lastModifiedBy>
  <cp:revision>4</cp:revision>
  <dcterms:created xsi:type="dcterms:W3CDTF">2018-09-07T14:56:00Z</dcterms:created>
  <dcterms:modified xsi:type="dcterms:W3CDTF">2018-10-25T11:39:00Z</dcterms:modified>
</cp:coreProperties>
</file>